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A61" w:rsidRPr="00ED5590" w:rsidRDefault="00145A61" w:rsidP="00145A61">
      <w:pPr>
        <w:rPr>
          <w:rFonts w:ascii="Times New Roman" w:hAnsi="Times New Roman" w:cs="Times New Roman"/>
          <w:b/>
          <w:sz w:val="26"/>
          <w:szCs w:val="26"/>
        </w:rPr>
      </w:pPr>
      <w:bookmarkStart w:id="0" w:name="_GoBack"/>
      <w:bookmarkEnd w:id="0"/>
      <w:r>
        <w:tab/>
      </w:r>
      <w:r>
        <w:tab/>
      </w:r>
      <w:r>
        <w:tab/>
        <w:t xml:space="preserve">  </w:t>
      </w:r>
      <w:r w:rsidRPr="00ED5590">
        <w:rPr>
          <w:rFonts w:ascii="Times New Roman" w:hAnsi="Times New Roman" w:cs="Times New Roman"/>
          <w:b/>
          <w:sz w:val="26"/>
          <w:szCs w:val="26"/>
        </w:rPr>
        <w:t>ΤΑΚΤΙΚΗ ΓΕΝΙΚΗ ΣΥΝΕΛΕΥΣΗ</w:t>
      </w:r>
    </w:p>
    <w:p w:rsidR="00145A61" w:rsidRPr="00ED5590" w:rsidRDefault="00145A61" w:rsidP="00145A61">
      <w:pPr>
        <w:rPr>
          <w:rFonts w:ascii="Times New Roman" w:hAnsi="Times New Roman" w:cs="Times New Roman"/>
          <w:b/>
          <w:sz w:val="26"/>
          <w:szCs w:val="26"/>
        </w:rPr>
      </w:pPr>
      <w:r w:rsidRPr="00ED5590">
        <w:rPr>
          <w:rFonts w:ascii="Times New Roman" w:hAnsi="Times New Roman" w:cs="Times New Roman"/>
          <w:b/>
          <w:sz w:val="26"/>
          <w:szCs w:val="26"/>
        </w:rPr>
        <w:tab/>
      </w:r>
      <w:r w:rsidRPr="00ED5590">
        <w:rPr>
          <w:rFonts w:ascii="Times New Roman" w:hAnsi="Times New Roman" w:cs="Times New Roman"/>
          <w:b/>
          <w:sz w:val="26"/>
          <w:szCs w:val="26"/>
        </w:rPr>
        <w:tab/>
      </w:r>
      <w:r w:rsidRPr="00ED5590">
        <w:rPr>
          <w:rFonts w:ascii="Times New Roman" w:hAnsi="Times New Roman" w:cs="Times New Roman"/>
          <w:b/>
          <w:sz w:val="26"/>
          <w:szCs w:val="26"/>
        </w:rPr>
        <w:tab/>
      </w:r>
      <w:r w:rsidRPr="00ED5590">
        <w:rPr>
          <w:rFonts w:ascii="Times New Roman" w:hAnsi="Times New Roman" w:cs="Times New Roman"/>
          <w:b/>
          <w:sz w:val="26"/>
          <w:szCs w:val="26"/>
        </w:rPr>
        <w:tab/>
      </w:r>
      <w:r w:rsidRPr="00ED5590">
        <w:rPr>
          <w:rFonts w:ascii="Times New Roman" w:hAnsi="Times New Roman" w:cs="Times New Roman"/>
          <w:b/>
          <w:sz w:val="26"/>
          <w:szCs w:val="26"/>
        </w:rPr>
        <w:tab/>
        <w:t>14-4-2016</w:t>
      </w:r>
    </w:p>
    <w:p w:rsidR="00145A61" w:rsidRPr="00ED5590" w:rsidRDefault="00145A61" w:rsidP="00145A61">
      <w:pPr>
        <w:rPr>
          <w:rFonts w:ascii="Times New Roman" w:hAnsi="Times New Roman" w:cs="Times New Roman"/>
          <w:b/>
          <w:sz w:val="26"/>
          <w:szCs w:val="26"/>
        </w:rPr>
      </w:pPr>
    </w:p>
    <w:p w:rsidR="00145A61" w:rsidRDefault="00145A61" w:rsidP="00145A61">
      <w:pPr>
        <w:jc w:val="both"/>
        <w:rPr>
          <w:rFonts w:ascii="Times New Roman" w:hAnsi="Times New Roman" w:cs="Times New Roman"/>
          <w:sz w:val="26"/>
          <w:szCs w:val="26"/>
        </w:rPr>
      </w:pPr>
      <w:r w:rsidRPr="00ED5590">
        <w:rPr>
          <w:rFonts w:ascii="Times New Roman" w:hAnsi="Times New Roman" w:cs="Times New Roman"/>
          <w:sz w:val="26"/>
          <w:szCs w:val="26"/>
        </w:rPr>
        <w:t>Στην παρούσα χρονική συγκυρία ο κατασκευαστικός κλάδος</w:t>
      </w:r>
      <w:r>
        <w:rPr>
          <w:rFonts w:ascii="Times New Roman" w:hAnsi="Times New Roman" w:cs="Times New Roman"/>
          <w:sz w:val="26"/>
          <w:szCs w:val="26"/>
        </w:rPr>
        <w:t xml:space="preserve"> συνεχίζει να βρίσκεται αντιμέτωπος με τις συνέπειες της εξαιρετικά σοβαρής οικονομικής κρίσης που μαστίζει τη χώρα, με την αγωνία των κατασκευαστικών επιχειρήσεων για την επιβίωση τους να κορυφώνεται μπροστά στην αβεβαιότητα για την επόμενη μέρα.</w:t>
      </w:r>
    </w:p>
    <w:p w:rsidR="00145A61" w:rsidRDefault="00145A61" w:rsidP="00145A61">
      <w:pPr>
        <w:jc w:val="both"/>
        <w:rPr>
          <w:rFonts w:ascii="Times New Roman" w:hAnsi="Times New Roman" w:cs="Times New Roman"/>
          <w:sz w:val="26"/>
          <w:szCs w:val="26"/>
        </w:rPr>
      </w:pP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Το μειωμένο Πρόγραμμα Δημοσίων Επενδύσεων, το πάγωμα των ιδιωτικών επενδύσεων, η ανυπαρξία χρηματοδότησης και πιστώσεων από τον τραπεζικό τομέα και η συνακόλουθη έλλειψη ρευστότητας, η καταβαράθρωση της αγοράς κατοικίας, αποτελούν τα κύρια στοιχεία που βαρύνουν αποφασιστικά στην αρνητική πορεία του κατασκευαστικού κλάδου.</w:t>
      </w:r>
    </w:p>
    <w:p w:rsidR="00145A61" w:rsidRDefault="00145A61" w:rsidP="00145A61">
      <w:pPr>
        <w:jc w:val="both"/>
        <w:rPr>
          <w:rFonts w:ascii="Times New Roman" w:hAnsi="Times New Roman" w:cs="Times New Roman"/>
          <w:sz w:val="26"/>
          <w:szCs w:val="26"/>
        </w:rPr>
      </w:pP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Η υπέρβαση αυτής της δραματικής κατάστασης, που μπορεί να γίνει μέσα από την επανακινητοποίηση της παραγωγικής βάσης της χώρας με τις κατασκευές στην πρώτη γραμμή εφόσον γίνει εφικτός ο σχεδιασμός και η υλοποίηση ενός αναπτυξιακού σοκ στην οικονομία, αποτέλεσε μέχρι σήμερα στόχο που εκινείτο συνεχώς απομακρυνόμενος καθώς διολίσθαινε από μήνα σε μήνα η επίτευξη ενδιάμεσων στόχων όπως η θετική αξιολόγηση από τους Θεσμούς και η κάποιας μορφής συμφωνία για τον τρόπο διαχείρισης του χρέους, που αποτελούν τις προϋποθέσεις για το ουσιαστικό ξεπέρασμα της κρίσης.</w:t>
      </w:r>
    </w:p>
    <w:p w:rsidR="00145A61" w:rsidRDefault="00145A61" w:rsidP="00145A61">
      <w:pPr>
        <w:jc w:val="both"/>
        <w:rPr>
          <w:rFonts w:ascii="Times New Roman" w:hAnsi="Times New Roman" w:cs="Times New Roman"/>
          <w:sz w:val="26"/>
          <w:szCs w:val="26"/>
        </w:rPr>
      </w:pP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Έτσι δέσμιες της μεγάλης εικόνας της οικονομίας και οι ελληνικές κατασκευαστικές επιχειρήσεις προσπαθούν να αντέξουν στο εσωτερικό της χώρας περιμένοντας την επόμενη μέρα, ενώ στρέφονται ολοένα και περισσότερο στο εξωτερικό όπου επάξια ανταγωνίζονται τις αντίστοιχες εταιρίες άλλων χωρών.</w:t>
      </w:r>
    </w:p>
    <w:p w:rsidR="00145A61" w:rsidRDefault="00145A61" w:rsidP="00145A61">
      <w:pPr>
        <w:jc w:val="both"/>
        <w:rPr>
          <w:rFonts w:ascii="Times New Roman" w:hAnsi="Times New Roman" w:cs="Times New Roman"/>
          <w:sz w:val="26"/>
          <w:szCs w:val="26"/>
        </w:rPr>
      </w:pP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Ο ΣΤΕΑΤ εκφράζοντας αυθεντικά το πιο δυναμικό κομμάτι του κατασκευαστικού κλάδου από πλευράς όγκου δραστηριότητας και εμβέλειας, μάχεται συστηματικά και αποφασιστικά για την προάσπιση των συμφερόντων του κλάδου σε όλα τα πεδία και την αντιμετώπιση των προβλημάτων του.</w:t>
      </w:r>
    </w:p>
    <w:p w:rsidR="00145A61" w:rsidRDefault="00145A61" w:rsidP="00145A61">
      <w:pPr>
        <w:jc w:val="both"/>
        <w:rPr>
          <w:rFonts w:ascii="Times New Roman" w:hAnsi="Times New Roman" w:cs="Times New Roman"/>
          <w:sz w:val="26"/>
          <w:szCs w:val="26"/>
        </w:rPr>
      </w:pP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lastRenderedPageBreak/>
        <w:t>Ειδικότερα αναφέρονται θεματικά ενέργειες του ΣΤΕΑΤ για διάφορα ζητήματα στην διάρκεια του χρόνου που πέρασε και σε συνέχεια των δράσεων που ο Σύνδεσμος είχε στην διάρκεια της τελευταίας θητείας του Δ.Σ., ειδικότερα μάλιστα στο πεδίο της αναμόρφωσης και του εκσυγχρονισμού του θεσμικού πλαισίου παραγωγής των Δημοσίων Έργων  :</w:t>
      </w:r>
    </w:p>
    <w:p w:rsidR="00145A61" w:rsidRPr="00A81AFF" w:rsidRDefault="00145A61" w:rsidP="00145A61">
      <w:pPr>
        <w:pStyle w:val="a3"/>
        <w:numPr>
          <w:ilvl w:val="0"/>
          <w:numId w:val="2"/>
        </w:numPr>
        <w:jc w:val="both"/>
        <w:rPr>
          <w:rFonts w:ascii="Times New Roman" w:hAnsi="Times New Roman" w:cs="Times New Roman"/>
          <w:b/>
          <w:sz w:val="26"/>
          <w:szCs w:val="26"/>
        </w:rPr>
      </w:pPr>
      <w:r w:rsidRPr="00A81AFF">
        <w:rPr>
          <w:rFonts w:ascii="Times New Roman" w:hAnsi="Times New Roman" w:cs="Times New Roman"/>
          <w:b/>
          <w:sz w:val="26"/>
          <w:szCs w:val="26"/>
        </w:rPr>
        <w:t>Νέος Νόμος για τα Δημόσια Έργα</w:t>
      </w: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Σε συνέχεια της ψήφισης του Ν.4281/2014 με την πρόβλεψη σειράς Προεδρικών Διαταγμάτων για να τεθεί σε εφαρμογή, νόμου πολύπλοκου, δυσερμήνευτου και φλύαρου, τέθηκε πρόσφατα σε διαβούλευση το Ν/Σ για την «Ανάθεση και Εκτέλεση Δημοσίων Συμβάσεων Έργων, Μελετών, Προμήθειας Αγαθών και Υπηρεσιών», στη διάρκεια της προετοιμασίας του οποίου καταθέσαμε τις θέσεις μας δια των Νομικών μας Συμβούλων και των εκπροσώπων μας.</w:t>
      </w:r>
    </w:p>
    <w:p w:rsidR="00145A61" w:rsidRDefault="00145A61" w:rsidP="00145A61">
      <w:pPr>
        <w:jc w:val="both"/>
        <w:rPr>
          <w:rFonts w:ascii="Times New Roman" w:hAnsi="Times New Roman" w:cs="Times New Roman"/>
          <w:sz w:val="26"/>
          <w:szCs w:val="26"/>
        </w:rPr>
      </w:pP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Προωθήσαμε προς τους αρμόδιους Υπουργούς στα πλαίσια της διαβούλευσης, εμπεριστατωμένες και ουσιαστικές προτάσεις για πολλά επί μέρους ζητήματα μεταξύ των οποίων επισημαίνουμε ορισμένα :</w:t>
      </w:r>
    </w:p>
    <w:p w:rsidR="00145A61" w:rsidRDefault="00145A61" w:rsidP="00145A61">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Την θέση μας να μην εφαρμόζεται το σύστημα μελέτη – κατασκευή σε όλα τα είδη έργων, όπως προβλέπεται στο προτεινόμενο Ν/Σ, αλλά να εξακολουθήσει να ισχύει ότι αυτό το σύστημα εφαρμόζεται στις περιπτώσεις έργων που απαιτούν ειδικούς τρόπους κατασκευής ή μεθόδους κλπ., δηλαδή σε έργα εξειδικευμένα (σχετική πρόβλεψη Ν.3669/2008). </w:t>
      </w:r>
    </w:p>
    <w:p w:rsidR="00145A61" w:rsidRDefault="00145A61" w:rsidP="00145A61">
      <w:pPr>
        <w:pStyle w:val="a3"/>
        <w:jc w:val="both"/>
        <w:rPr>
          <w:rFonts w:ascii="Times New Roman" w:hAnsi="Times New Roman" w:cs="Times New Roman"/>
          <w:sz w:val="26"/>
          <w:szCs w:val="26"/>
        </w:rPr>
      </w:pPr>
      <w:r>
        <w:rPr>
          <w:rFonts w:ascii="Times New Roman" w:hAnsi="Times New Roman" w:cs="Times New Roman"/>
          <w:sz w:val="26"/>
          <w:szCs w:val="26"/>
        </w:rPr>
        <w:t>Επί πλέον ζητήσαμε η απόφαση του Υπουργού για τα κριτήρια αξιολόγησης της τεχνικής προσφοράς κλπ. να εκδίδεται μετά από γνώμη του Τεχνικού Συμβουλίου Δημοσίων Έργων.</w:t>
      </w:r>
    </w:p>
    <w:p w:rsidR="00145A61" w:rsidRDefault="00145A61" w:rsidP="00145A61">
      <w:pPr>
        <w:pStyle w:val="a3"/>
        <w:jc w:val="both"/>
        <w:rPr>
          <w:rFonts w:ascii="Times New Roman" w:hAnsi="Times New Roman" w:cs="Times New Roman"/>
          <w:sz w:val="26"/>
          <w:szCs w:val="26"/>
        </w:rPr>
      </w:pPr>
    </w:p>
    <w:p w:rsidR="00145A61" w:rsidRDefault="00145A61" w:rsidP="00145A61">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t>Για να υπάρξει ασφαλιστική δικλείδα στον προσδιορισμό των ασυνήθιστα χαμηλών προσφορών και της αιτιολόγησης τους που επανέρχεται σύμφωνα με τις προβλέψεις της σχετικής Οδηγίας, και όπου παρέχεται ευρύτατη ευχέρεια στις αναθέτουσες αρχές κατά τον καθορισμό των κριτηρίων επιλογής και ανάθεσης με αποτέλεσμα την εμφάνιση φαινομένων αυθαιρεσίας και αδιαφάνειας, προτείναμε η μέθοδος προσδιορισμού των ασυνήθιστα χαμηλών προσφορών και τα κριτήρια και η μέθοδος ελέγχου της αιτιολόγησης να προσδιορίζονται με απόφαση του Υπουργού ΥΠΥΜΕΔΙ μετά από γνώμη του Τεχνικού Συμβουλίου.</w:t>
      </w:r>
    </w:p>
    <w:p w:rsidR="00145A61" w:rsidRDefault="00145A61" w:rsidP="00145A61">
      <w:pPr>
        <w:pStyle w:val="a3"/>
        <w:jc w:val="both"/>
        <w:rPr>
          <w:rFonts w:ascii="Times New Roman" w:hAnsi="Times New Roman" w:cs="Times New Roman"/>
          <w:sz w:val="26"/>
          <w:szCs w:val="26"/>
        </w:rPr>
      </w:pPr>
    </w:p>
    <w:p w:rsidR="00145A61" w:rsidRDefault="00145A61" w:rsidP="00145A61">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Παρά την μετά από πολλούς αγώνες, ενστάσεις, αίτηση ακύρωσης ενώπιον του Συμβουλίου της Επικρατείας, παραστάσεις και προτάσεις μας, (διαδικασία όπου πρωτοστάτησε ο ΣΤΕΑΤ), επίτευξη του </w:t>
      </w:r>
      <w:r>
        <w:rPr>
          <w:rFonts w:ascii="Times New Roman" w:hAnsi="Times New Roman" w:cs="Times New Roman"/>
          <w:sz w:val="26"/>
          <w:szCs w:val="26"/>
        </w:rPr>
        <w:lastRenderedPageBreak/>
        <w:t>παγώματος για ικανό χρονικό διάστημα των συντελεστών αναθεώρησης στο Γ΄ Τρίμ. 2012 και την εκφρασθείσα πολιτική βούληση για την αντιμετώπιση του προβλήματος από το Δ΄ Τριμ. 2012 και εντεύθεν, η προταθείσα στο Ν/Σ ρύθμιση δημιουργεί μεγάλα προβλήματα με επιστροφή χρημάτων σε πολλές περιπτώσεις.</w:t>
      </w:r>
    </w:p>
    <w:p w:rsidR="00145A61" w:rsidRDefault="00145A61" w:rsidP="00145A61">
      <w:pPr>
        <w:pStyle w:val="a3"/>
        <w:jc w:val="both"/>
        <w:rPr>
          <w:rFonts w:ascii="Times New Roman" w:hAnsi="Times New Roman" w:cs="Times New Roman"/>
          <w:sz w:val="26"/>
          <w:szCs w:val="26"/>
        </w:rPr>
      </w:pPr>
      <w:r>
        <w:rPr>
          <w:rFonts w:ascii="Times New Roman" w:hAnsi="Times New Roman" w:cs="Times New Roman"/>
          <w:sz w:val="26"/>
          <w:szCs w:val="26"/>
        </w:rPr>
        <w:t xml:space="preserve">Με συγκεκριμένη ρύθμιση που προτείναμε όπου η ελάχιστη τιμή εφαρμογής συντελεστών μετά το Δ΄ Τριμ. 2012 είναι ίση με την μονάδα, αντιμετωπίζεται το πρόβλημα, ζήτημα για το οποίο πρέπει να εξακολουθήσει να υπάρχει εγρήγορση. </w:t>
      </w:r>
    </w:p>
    <w:p w:rsidR="00145A61" w:rsidRPr="00A81AFF" w:rsidRDefault="00145A61" w:rsidP="00145A61">
      <w:pPr>
        <w:pStyle w:val="a3"/>
        <w:jc w:val="both"/>
        <w:rPr>
          <w:rFonts w:ascii="Times New Roman" w:hAnsi="Times New Roman" w:cs="Times New Roman"/>
          <w:sz w:val="26"/>
          <w:szCs w:val="26"/>
        </w:rPr>
      </w:pPr>
    </w:p>
    <w:p w:rsidR="00145A61" w:rsidRDefault="00145A61" w:rsidP="00145A61">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t>Παρά την μετά από πολλούς αγώνες, παραστάσεις και αλλεπάλληλες συζητήσεις με τους αρμόδιους Υπουργούς, την επίτευξη της καθιέρωσης με τον Ν.4313/2014 Φορέα για να αναλάβει την ανάπτυξη, λειτουργία, διαρκή ενημέρωση και υποστήριξη του Εθνικού Συστήματος Τεχνικών Προδιαγραφών και Τιμολόγησης, την ολοκληρωμένη Πρόταση του ΣΤΕΑΤ που εκπονήθηκε από τους Συμβούλους του για την εφαρμογή του ως άνω Εθνικού Συστήματος, δεν υπάρχει πρόβλεψη στο Ν/Σ για το Παρατηρητήριο Τιμών και Προδιαγραφών.</w:t>
      </w:r>
    </w:p>
    <w:p w:rsidR="00145A61" w:rsidRDefault="00145A61" w:rsidP="00145A61">
      <w:pPr>
        <w:pStyle w:val="a3"/>
        <w:jc w:val="both"/>
        <w:rPr>
          <w:rFonts w:ascii="Times New Roman" w:hAnsi="Times New Roman" w:cs="Times New Roman"/>
          <w:sz w:val="26"/>
          <w:szCs w:val="26"/>
        </w:rPr>
      </w:pPr>
      <w:r>
        <w:rPr>
          <w:rFonts w:ascii="Times New Roman" w:hAnsi="Times New Roman" w:cs="Times New Roman"/>
          <w:sz w:val="26"/>
          <w:szCs w:val="26"/>
        </w:rPr>
        <w:t>Προτείναμε να επανέλθει το άρθρο 6 «Ηλεκτρονικό Σύστημα Κόστους των Συντελεστών Παραγωγής Τεχνικών Έργων – Ηλεκτρονικό Παρατηρητήριο Τιμών και Προδιαγραφών – Ηλεκτρονικό Σύστημα Εθνικών Τεχνικών Προδιαγραφών» του προγενέστερου σχεδίου νόμου «Δομές στρατηγικού σχεδιασμού στα τεχνικά έργα ….».</w:t>
      </w: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Τα ανωτέρω έρχονται σε συνέχεια των παρεμβάσεων μας σχετικά με την Ενσωμάτωση των νέων Οδηγιών για τις δημόσιες συμβάσεις και την δημόσια διαβούλευση, όπου ο Σύνδεσμος μας υποστήριξε σε γενικές γραμμές τις ακόλουθες θέσεις :</w:t>
      </w: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α) Να διασφαλίζεται η βιωσιμότητα όλων των μεγεθών των Ελληνικών εργοληπτικών επιχειρήσεων, λαμβανομένης υπόψη της έντονης  εξαγωγικής δραστηριότητας των μελών του Συνδέσμου μας, η οποία ανατροφοδοτείται από την εγχώρια παραγωγή.</w:t>
      </w: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β) Να μη δίνεται στις Αναθέτουσες αρχές το δικαίωμα θέσπισης αυθαίρετων κριτηρίων καταλληλότητας των διαγωνιζόμενων και ανάθεσης. Η καταλληλότητα να τεκμαίρεται από το Μητρώο, στα δε κριτήρια ανάθεσης να υπεισέρχονται μόνο αντικειμενικές και μετρήσιμες παράμετροι.</w:t>
      </w: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γ) Να διασφαλίζεται αντικειμενικό σύστημα απόρριψης υπερβολικά χαμηλών προσφορών με τήρηση πάντα διαφανών διαδικασιών.</w:t>
      </w: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δ) Να υπηρετείται η αρχή του όσο το δυνατόν πιο αυξημένου ανταγωνισμού, δια της αποφυγής αποκλεισμού διαγωνιζομένων για τυπικούς λόγους, οι οποίοι επί της ουσίας δεν συσταθούν.</w:t>
      </w: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lastRenderedPageBreak/>
        <w:t>ε) Να διασφαλίζεται το δικαίωμα πληρωμής του υπεργολάβου, με σκοπό την ενίσχυση των μικρομεσαίων επιχειρήσεων,  οι οποίες εκτελούν μέρος των  μεγάλων έργων.</w:t>
      </w: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στ) Να επιταχυνθεί η διαδικασία για την ενεργοποίηση ενός Εθνικού Συστήματος Τεχνικών Προδιαγραφών και Τιμολόγησης Τεχνικών Έργων, σύμφωνα με τις εμπεριστατωμένες και πλήρεις κατατεθειμένες προτάσεις μας κλπ.</w:t>
      </w: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Οι ανωτέρω θέσεις μας θα πρέπει να συνεχίσουν να υποστηρίζονται, στα πλαίσια των όποιων διεργασιών προηγηθούν της ψήφισης του νέου Νόμου.</w:t>
      </w:r>
    </w:p>
    <w:p w:rsidR="00145A61" w:rsidRDefault="00145A61" w:rsidP="00145A61">
      <w:pPr>
        <w:jc w:val="both"/>
        <w:rPr>
          <w:rFonts w:ascii="Times New Roman" w:hAnsi="Times New Roman" w:cs="Times New Roman"/>
          <w:sz w:val="26"/>
          <w:szCs w:val="26"/>
        </w:rPr>
      </w:pPr>
    </w:p>
    <w:p w:rsidR="00145A61" w:rsidRPr="00A81AFF" w:rsidRDefault="00145A61" w:rsidP="00145A61">
      <w:pPr>
        <w:pStyle w:val="a3"/>
        <w:numPr>
          <w:ilvl w:val="0"/>
          <w:numId w:val="2"/>
        </w:numPr>
        <w:jc w:val="both"/>
        <w:rPr>
          <w:rFonts w:ascii="Times New Roman" w:hAnsi="Times New Roman" w:cs="Times New Roman"/>
          <w:b/>
          <w:sz w:val="26"/>
          <w:szCs w:val="26"/>
        </w:rPr>
      </w:pPr>
      <w:r w:rsidRPr="00A81AFF">
        <w:rPr>
          <w:rFonts w:ascii="Times New Roman" w:hAnsi="Times New Roman" w:cs="Times New Roman"/>
          <w:b/>
          <w:sz w:val="26"/>
          <w:szCs w:val="26"/>
        </w:rPr>
        <w:t>Σχέδιο Νόμου για τις Συμβάσεις Παραχώρησης</w:t>
      </w:r>
    </w:p>
    <w:p w:rsidR="00145A61" w:rsidRDefault="00145A61" w:rsidP="00145A61">
      <w:pPr>
        <w:jc w:val="both"/>
        <w:rPr>
          <w:rFonts w:ascii="Times New Roman" w:hAnsi="Times New Roman" w:cs="Times New Roman"/>
          <w:sz w:val="26"/>
          <w:szCs w:val="26"/>
        </w:rPr>
      </w:pP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Μετά από εξέταση σε βάθος του προτεινόμενου σχεδίου Νόμου, την αξιοποίηση της μέχρι τώρα εμπειρίας στις  Παραχωρήσεις και την συλλογή σχετικών σχολίων, εκπονήθηκε από τους Νομικούς μας Συμβούλους τεύχος παρατηρήσεων όπου με εμπεριστατωμένο τρόπο θίγονται μια σειρά από ζητήματα ή εσφαλμένες προσεγγίσεις του σχεδίου Νόμου.</w:t>
      </w:r>
    </w:p>
    <w:p w:rsidR="00145A61" w:rsidRDefault="00145A61" w:rsidP="00145A61">
      <w:pPr>
        <w:jc w:val="both"/>
        <w:rPr>
          <w:rFonts w:ascii="Times New Roman" w:hAnsi="Times New Roman" w:cs="Times New Roman"/>
          <w:sz w:val="26"/>
          <w:szCs w:val="26"/>
        </w:rPr>
      </w:pP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Μεταξύ άλλων  έγιναν συγκεκριμένες παρατηρήσεις και προτάσεις όσον αφορά τις σχετικές προβλέψεις για τους Αναθέτοντες Φορείς, την σύγκρουση συμφερόντων, τα Έγγραφα της Σύμβασης Παραχώρησης και τις Δανειακές Συμβάσεις, την επιλογή και ποιοτική αξιολόγηση των υποψηφίων, το Συμβατικό Πλαίσιο και την Εφαρμοσμένη Νομοθεσία, την Χρηματοδότηση, την Υπεργολαβία, τα είδη έννομης προστασίας, την Δικαστική επίλυση διαφορών και την διαμεσολάβηση, τις Άδειες, Φορολογικά θέματα κλπ.</w:t>
      </w:r>
    </w:p>
    <w:p w:rsidR="00145A61" w:rsidRPr="00E21705" w:rsidRDefault="00145A61" w:rsidP="00145A61">
      <w:pPr>
        <w:jc w:val="both"/>
        <w:rPr>
          <w:rFonts w:ascii="Times New Roman" w:hAnsi="Times New Roman" w:cs="Times New Roman"/>
          <w:sz w:val="26"/>
          <w:szCs w:val="26"/>
        </w:rPr>
      </w:pPr>
      <w:r>
        <w:rPr>
          <w:rFonts w:ascii="Times New Roman" w:hAnsi="Times New Roman" w:cs="Times New Roman"/>
          <w:sz w:val="26"/>
          <w:szCs w:val="26"/>
        </w:rPr>
        <w:t>Αναμένεται περαιτέρω η τελική διαμόρφωση του Νομοσχεδίου προς ψήφιση.</w:t>
      </w:r>
    </w:p>
    <w:p w:rsidR="00145A61" w:rsidRPr="00D721F2" w:rsidRDefault="00145A61" w:rsidP="00145A61">
      <w:pPr>
        <w:jc w:val="both"/>
        <w:rPr>
          <w:rFonts w:ascii="Times New Roman" w:hAnsi="Times New Roman" w:cs="Times New Roman"/>
          <w:sz w:val="26"/>
          <w:szCs w:val="26"/>
        </w:rPr>
      </w:pPr>
    </w:p>
    <w:p w:rsidR="00145A61" w:rsidRPr="00994562" w:rsidRDefault="00145A61" w:rsidP="00145A61">
      <w:pPr>
        <w:pStyle w:val="a3"/>
        <w:numPr>
          <w:ilvl w:val="0"/>
          <w:numId w:val="2"/>
        </w:numPr>
        <w:jc w:val="both"/>
        <w:rPr>
          <w:rFonts w:ascii="Times New Roman" w:hAnsi="Times New Roman" w:cs="Times New Roman"/>
          <w:b/>
          <w:sz w:val="26"/>
          <w:szCs w:val="26"/>
        </w:rPr>
      </w:pPr>
      <w:r w:rsidRPr="00994562">
        <w:rPr>
          <w:rFonts w:ascii="Times New Roman" w:hAnsi="Times New Roman" w:cs="Times New Roman"/>
          <w:b/>
          <w:sz w:val="26"/>
          <w:szCs w:val="26"/>
        </w:rPr>
        <w:t>Πρόγραμμα Δημοσίων Επενδύσεων – Πληρωμές Δημοσίων Έργων</w:t>
      </w:r>
    </w:p>
    <w:p w:rsidR="00145A61" w:rsidRPr="00994562" w:rsidRDefault="00145A61" w:rsidP="00145A61">
      <w:pPr>
        <w:jc w:val="both"/>
        <w:rPr>
          <w:rFonts w:ascii="Times New Roman" w:hAnsi="Times New Roman" w:cs="Times New Roman"/>
          <w:b/>
          <w:sz w:val="26"/>
          <w:szCs w:val="26"/>
        </w:rPr>
      </w:pP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Κατά την διάρκεια του περασμένου έτους προχωρήσαμε σε κατάθεση εγγράφων προς τα αρμόδια Υπουργεία για την καταβολή προς τις τεχνικές εταιρίες οφειλομένων ποσών από εκτελεσμένες εργασίες, ενώ συγχρόνως με συνεχείς παραστάσεις μας στα Υπουργεία Οικονομίας και Οικονομικών και συμμετοχή μας σε συσκέψεις αναδείξαμε με τον πιο έντονο τρόπο τις καθυστερήσεις πληρωμών.</w:t>
      </w: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lastRenderedPageBreak/>
        <w:t>Ειδικότερα κάναμε συνεχείς παρεμβάσεις κατά την περίοδο της ιδιότυπης «παύσης πληρωμών» την περίοδο μετά τον Απρίλιο του 2015, ενώ μετά την εφαρμογή των</w:t>
      </w:r>
      <w:r w:rsidRPr="00994562">
        <w:rPr>
          <w:rFonts w:ascii="Times New Roman" w:hAnsi="Times New Roman" w:cs="Times New Roman"/>
          <w:sz w:val="26"/>
          <w:szCs w:val="26"/>
        </w:rPr>
        <w:t xml:space="preserve"> </w:t>
      </w:r>
      <w:r>
        <w:rPr>
          <w:rFonts w:ascii="Times New Roman" w:hAnsi="Times New Roman" w:cs="Times New Roman"/>
          <w:sz w:val="26"/>
          <w:szCs w:val="26"/>
          <w:lang w:val="en-US"/>
        </w:rPr>
        <w:t>capital</w:t>
      </w:r>
      <w:r w:rsidRPr="00994562">
        <w:rPr>
          <w:rFonts w:ascii="Times New Roman" w:hAnsi="Times New Roman" w:cs="Times New Roman"/>
          <w:sz w:val="26"/>
          <w:szCs w:val="26"/>
        </w:rPr>
        <w:t xml:space="preserve"> </w:t>
      </w:r>
      <w:r>
        <w:rPr>
          <w:rFonts w:ascii="Times New Roman" w:hAnsi="Times New Roman" w:cs="Times New Roman"/>
          <w:sz w:val="26"/>
          <w:szCs w:val="26"/>
          <w:lang w:val="en-US"/>
        </w:rPr>
        <w:t>controls</w:t>
      </w:r>
      <w:r w:rsidRPr="00994562">
        <w:rPr>
          <w:rFonts w:ascii="Times New Roman" w:hAnsi="Times New Roman" w:cs="Times New Roman"/>
          <w:sz w:val="26"/>
          <w:szCs w:val="26"/>
        </w:rPr>
        <w:t xml:space="preserve"> </w:t>
      </w:r>
      <w:r>
        <w:rPr>
          <w:rFonts w:ascii="Times New Roman" w:hAnsi="Times New Roman" w:cs="Times New Roman"/>
          <w:sz w:val="26"/>
          <w:szCs w:val="26"/>
        </w:rPr>
        <w:t>συνεχίσαμε τις προσπάθειες μας επιζητώντας παράλληλα με επιστολές και παρεμβάσεις να γίνουν οι κατάλληλες πολιτικές και νομικές ενέργειες για την παράταση του ισχύοντος ΕΣΠΑ.</w:t>
      </w: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Οι δυσκολίες που σε μεγάλο βαθμό ενισχύθηκαν από τις καθυστερήσεις στην αξιολόγηση από τους θεσμούς, με όλες τις παρεπόμενες συνέπειες, εν δυνάμει μπορεί να εμφανιστούν και πάλι την περίοδο που διανύουμε, παρά την μεγάλη προσπάθεια που κατεβλήθη επιτυχώς από πολιτική ηγεσία και αρμόδιες υπηρεσίες για να υπάρξουν απορροφήσεις και να καλυφθούν στόχοι στο τέλος του 2015.</w:t>
      </w: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Παράλληλα και ανεξάρτητα από τις οικονομικές δυσκολίες που αντιμετωπίζει η χώρα και τα προαπαιτούμενα που δεν καλύπτονται, συνεχίσαμε να υποστηρίζουμε την πάγια αρχή μας που συστηματικά και διαρκώς προβάλλαμε, για ενίσχυση του ΠΔΕ με έργα μικρά και μεγάλα στα πλαίσια ισόρροπης ανάπτυξης και περιφερειακής σύγκλισης.</w:t>
      </w:r>
    </w:p>
    <w:p w:rsidR="00145A61" w:rsidRDefault="00145A61" w:rsidP="00145A61">
      <w:pPr>
        <w:jc w:val="both"/>
        <w:rPr>
          <w:rFonts w:ascii="Times New Roman" w:hAnsi="Times New Roman" w:cs="Times New Roman"/>
          <w:sz w:val="26"/>
          <w:szCs w:val="26"/>
        </w:rPr>
      </w:pPr>
    </w:p>
    <w:p w:rsidR="00145A61" w:rsidRPr="005F1AEE" w:rsidRDefault="00145A61" w:rsidP="00145A61">
      <w:pPr>
        <w:pStyle w:val="a3"/>
        <w:numPr>
          <w:ilvl w:val="0"/>
          <w:numId w:val="2"/>
        </w:numPr>
        <w:jc w:val="both"/>
        <w:rPr>
          <w:rFonts w:ascii="Times New Roman" w:hAnsi="Times New Roman" w:cs="Times New Roman"/>
          <w:b/>
          <w:sz w:val="26"/>
          <w:szCs w:val="26"/>
        </w:rPr>
      </w:pPr>
      <w:r w:rsidRPr="005F1AEE">
        <w:rPr>
          <w:rFonts w:ascii="Times New Roman" w:hAnsi="Times New Roman" w:cs="Times New Roman"/>
          <w:b/>
          <w:sz w:val="26"/>
          <w:szCs w:val="26"/>
        </w:rPr>
        <w:t>Λοιπά θέματα Υπουργείων Οικονομίας και Οικονομικών</w:t>
      </w:r>
    </w:p>
    <w:p w:rsidR="00145A61" w:rsidRPr="005F1AEE" w:rsidRDefault="00145A61" w:rsidP="00145A61">
      <w:pPr>
        <w:jc w:val="both"/>
        <w:rPr>
          <w:rFonts w:ascii="Times New Roman" w:hAnsi="Times New Roman" w:cs="Times New Roman"/>
          <w:b/>
          <w:sz w:val="26"/>
          <w:szCs w:val="26"/>
        </w:rPr>
      </w:pP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 xml:space="preserve">Μετά την εφαρμογή των </w:t>
      </w:r>
      <w:r>
        <w:rPr>
          <w:rFonts w:ascii="Times New Roman" w:hAnsi="Times New Roman" w:cs="Times New Roman"/>
          <w:sz w:val="26"/>
          <w:szCs w:val="26"/>
          <w:lang w:val="en-US"/>
        </w:rPr>
        <w:t>capital</w:t>
      </w:r>
      <w:r w:rsidRPr="00C310CF">
        <w:rPr>
          <w:rFonts w:ascii="Times New Roman" w:hAnsi="Times New Roman" w:cs="Times New Roman"/>
          <w:sz w:val="26"/>
          <w:szCs w:val="26"/>
        </w:rPr>
        <w:t xml:space="preserve"> </w:t>
      </w:r>
      <w:r>
        <w:rPr>
          <w:rFonts w:ascii="Times New Roman" w:hAnsi="Times New Roman" w:cs="Times New Roman"/>
          <w:sz w:val="26"/>
          <w:szCs w:val="26"/>
          <w:lang w:val="en-US"/>
        </w:rPr>
        <w:t>controls</w:t>
      </w:r>
      <w:r w:rsidRPr="00C310CF">
        <w:rPr>
          <w:rFonts w:ascii="Times New Roman" w:hAnsi="Times New Roman" w:cs="Times New Roman"/>
          <w:sz w:val="26"/>
          <w:szCs w:val="26"/>
        </w:rPr>
        <w:t xml:space="preserve"> </w:t>
      </w:r>
      <w:r>
        <w:rPr>
          <w:rFonts w:ascii="Times New Roman" w:hAnsi="Times New Roman" w:cs="Times New Roman"/>
          <w:sz w:val="26"/>
          <w:szCs w:val="26"/>
        </w:rPr>
        <w:t>και για την αντιμετώπιση των δυσμενών συνεπειών τους στην ομαλή λειτουργία των εργοληπτικών εταιριών, προχωρήσαμε σε έγγραφα και παραστάσεις για την κατά το δυνατόν εξομάλυνση της κατάστασης και την διευκόλυνση των συναλλαγών.</w:t>
      </w: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Μεταξύ άλλων αποστείλαμε επιστολές για διάφορα θέματα όπως για τον χρόνο απόκτησης μερισμάτων από συμμετοχή σε κοινοπραξία εκτέλεσης τεχνικών έργων και για την εξαίρεση από την υποχρέωση καταβολής ΦΠΑ σε τιμολόγηση δημοσίων έργων με σοβαρές επιπτώσεις στην αγορά και τα έργα.</w:t>
      </w:r>
    </w:p>
    <w:p w:rsidR="00145A61" w:rsidRDefault="00145A61" w:rsidP="00145A61">
      <w:pPr>
        <w:jc w:val="both"/>
        <w:rPr>
          <w:rFonts w:ascii="Times New Roman" w:hAnsi="Times New Roman" w:cs="Times New Roman"/>
          <w:sz w:val="26"/>
          <w:szCs w:val="26"/>
        </w:rPr>
      </w:pPr>
    </w:p>
    <w:p w:rsidR="00145A61" w:rsidRPr="00680B6F" w:rsidRDefault="00145A61" w:rsidP="00145A61">
      <w:pPr>
        <w:pStyle w:val="a3"/>
        <w:numPr>
          <w:ilvl w:val="0"/>
          <w:numId w:val="2"/>
        </w:numPr>
        <w:jc w:val="both"/>
        <w:rPr>
          <w:rFonts w:ascii="Times New Roman" w:hAnsi="Times New Roman" w:cs="Times New Roman"/>
          <w:b/>
          <w:sz w:val="26"/>
          <w:szCs w:val="26"/>
        </w:rPr>
      </w:pPr>
      <w:r w:rsidRPr="00680B6F">
        <w:rPr>
          <w:rFonts w:ascii="Times New Roman" w:hAnsi="Times New Roman" w:cs="Times New Roman"/>
          <w:b/>
          <w:sz w:val="26"/>
          <w:szCs w:val="26"/>
        </w:rPr>
        <w:t>Ειδικότερα θέματα</w:t>
      </w:r>
    </w:p>
    <w:p w:rsidR="00145A61" w:rsidRDefault="00145A61" w:rsidP="00145A61">
      <w:pPr>
        <w:jc w:val="both"/>
        <w:rPr>
          <w:rFonts w:ascii="Times New Roman" w:hAnsi="Times New Roman" w:cs="Times New Roman"/>
          <w:sz w:val="26"/>
          <w:szCs w:val="26"/>
        </w:rPr>
      </w:pP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Με επιστολές μας αναδείξαμε περαιτέρω το θέμα του Μητρώου Εργοληπτικών Επιχειρήσεων, με συγκεκριμένες προτάσεις και θέσεις όσον αφορά τις προβλέψεις, την λειτουργικότητα του και την προσαρμογή στις ευρωπαϊκές κατευθύνσεις.</w:t>
      </w: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 xml:space="preserve">Συμμετείχαμε σε όλες τις συσκέψεις και δράσεις του Υπουργείου Εξωτερικών, προχωρήσαμε σε σχετικές προτάσεις και παράλληλα ενημερώσαμε γραπτά για προβλήματα που αντιμετωπίζονται σε συγκεκριμένες χώρες και αποστείλαμε </w:t>
      </w:r>
      <w:r>
        <w:rPr>
          <w:rFonts w:ascii="Times New Roman" w:hAnsi="Times New Roman" w:cs="Times New Roman"/>
          <w:sz w:val="26"/>
          <w:szCs w:val="26"/>
        </w:rPr>
        <w:lastRenderedPageBreak/>
        <w:t>επιστολή διαμαρτυρίας προς τον Υφυπουργό Εξωτερικών σε συνέχεια δημοσιευμάτων στα οποία διατυπώνονται εσφαλμένες θέσεις σχετικά με την εξωστρέφεια του ελληνικού κατασκευαστικού κλάδου, όταν ο τελευταίος χωρίς κρατική υποστήριξη, με τις Ελληνικές τράπεζες απούσες, με το Δημόσιο να καθυστερεί τις πληρωμές, μάχεται επιτυχώς απέναντι σε ξένους ανταγωνιστές πολλαπλάσιου μεγέθους.</w:t>
      </w: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Παράλληλα ξεκινήσαμε την διαδικασία για την εκπόνηση Μελέτης για την εξωστρέφεια του Κατασκευαστικού Κλάδου από το κέντρο Εξαγωγικών Ερευνών και Μελετών (Κ.Ε.Ε.Μ.) με στόχο την αποτύπωση των εξαγωγικών επιδόσεων του κλάδου, την προστιθέμενη αξία από εξαγωγές υπηρεσιών κατασκευών, την εκτίμηση άμεσης και έμμεσης επίδρασης στα δημόσια έσοδα, την καταγραφή δυσκολιών και εμποδίων που αντιμετωπίζει η εξαγωγική προσπάθεια κλπ.</w:t>
      </w:r>
    </w:p>
    <w:p w:rsidR="00145A61" w:rsidRPr="005F1AEE" w:rsidRDefault="00145A61" w:rsidP="00145A61">
      <w:pPr>
        <w:jc w:val="both"/>
        <w:rPr>
          <w:rFonts w:ascii="Times New Roman" w:hAnsi="Times New Roman" w:cs="Times New Roman"/>
          <w:sz w:val="26"/>
          <w:szCs w:val="26"/>
        </w:rPr>
      </w:pPr>
      <w:r>
        <w:rPr>
          <w:rFonts w:ascii="Times New Roman" w:hAnsi="Times New Roman" w:cs="Times New Roman"/>
          <w:sz w:val="26"/>
          <w:szCs w:val="26"/>
        </w:rPr>
        <w:t>Όσον αφορά στο προωθούμενο Ασφαλιστικό Νομοσχέδιο και τις επιπτώσεις που αυτό έχει στη ζωή των μηχανικών, που αποτελούν τη ραχοκοκαλιά των εταιριών μελών μας, με τις εξοντωτικές επιβαρύνσεις στις ασφαλιστικές εισφορές τους, συμμετείχαμε συστηματικά στο συντονιστικό όργανο του τεχνικού κλάδου και του ΤΕΕ, συμμετείχαμε ενεργά στις κοινές δράσεις, κινητοποιήσεις και απεργίες με ιδιαίτερα αποτελεσματικό τρόπο.</w:t>
      </w:r>
    </w:p>
    <w:p w:rsidR="00145A61" w:rsidRDefault="00145A61" w:rsidP="00145A61">
      <w:pPr>
        <w:jc w:val="both"/>
        <w:rPr>
          <w:sz w:val="26"/>
          <w:szCs w:val="26"/>
        </w:rPr>
      </w:pPr>
    </w:p>
    <w:p w:rsidR="00145A61" w:rsidRPr="007C6286" w:rsidRDefault="00145A61" w:rsidP="00145A61">
      <w:pPr>
        <w:pStyle w:val="a3"/>
        <w:numPr>
          <w:ilvl w:val="0"/>
          <w:numId w:val="2"/>
        </w:numPr>
        <w:jc w:val="both"/>
        <w:rPr>
          <w:rFonts w:ascii="Times New Roman" w:hAnsi="Times New Roman" w:cs="Times New Roman"/>
          <w:b/>
          <w:sz w:val="26"/>
          <w:szCs w:val="26"/>
        </w:rPr>
      </w:pPr>
      <w:r w:rsidRPr="007C6286">
        <w:rPr>
          <w:rFonts w:ascii="Times New Roman" w:hAnsi="Times New Roman" w:cs="Times New Roman"/>
          <w:b/>
          <w:sz w:val="26"/>
          <w:szCs w:val="26"/>
        </w:rPr>
        <w:t>Ημερίδα για τα Δημόσια Έργα</w:t>
      </w:r>
    </w:p>
    <w:p w:rsidR="00145A61" w:rsidRPr="007C6286" w:rsidRDefault="00145A61" w:rsidP="00145A61">
      <w:pPr>
        <w:jc w:val="both"/>
        <w:rPr>
          <w:rFonts w:ascii="Times New Roman" w:hAnsi="Times New Roman" w:cs="Times New Roman"/>
          <w:sz w:val="26"/>
          <w:szCs w:val="26"/>
        </w:rPr>
      </w:pPr>
    </w:p>
    <w:p w:rsidR="00145A61" w:rsidRPr="007C6286" w:rsidRDefault="00145A61" w:rsidP="00145A61">
      <w:pPr>
        <w:jc w:val="both"/>
        <w:rPr>
          <w:rFonts w:ascii="Times New Roman" w:hAnsi="Times New Roman" w:cs="Times New Roman"/>
          <w:sz w:val="26"/>
          <w:szCs w:val="26"/>
        </w:rPr>
      </w:pPr>
      <w:r w:rsidRPr="007C6286">
        <w:rPr>
          <w:rFonts w:ascii="Times New Roman" w:hAnsi="Times New Roman" w:cs="Times New Roman"/>
          <w:sz w:val="26"/>
          <w:szCs w:val="26"/>
        </w:rPr>
        <w:t>Ο ΣΤΕΑΤ αφού συνέλλεξε πληθώρα στοιχείων για χιλιάδες έργα από την Ειδική Υπηρεσία Ολοκληρωμένου Πληροφοριακού Συστήματος (Ο.Π.Σ.) και μετά από συστηματικό περαιτέρω εμπλουτισμό και διασταύρωση, προχώρησε σε εμπεριστατωμένη και σε βάθος Μελέτη με σύγκριση απολογιστικών στοιχείων κόστους κλασσικών δημόσιων έργων και σε εξαγωγή αντίστοιχων συμπερασμάτων.</w:t>
      </w:r>
    </w:p>
    <w:p w:rsidR="00145A61" w:rsidRDefault="00145A61" w:rsidP="00145A61">
      <w:pPr>
        <w:jc w:val="both"/>
        <w:rPr>
          <w:rFonts w:ascii="Times New Roman" w:hAnsi="Times New Roman" w:cs="Times New Roman"/>
          <w:sz w:val="26"/>
          <w:szCs w:val="26"/>
        </w:rPr>
      </w:pPr>
      <w:r w:rsidRPr="007C6286">
        <w:rPr>
          <w:rFonts w:ascii="Times New Roman" w:hAnsi="Times New Roman" w:cs="Times New Roman"/>
          <w:sz w:val="26"/>
          <w:szCs w:val="26"/>
        </w:rPr>
        <w:t>Την Μελέτη αυτή</w:t>
      </w:r>
      <w:r>
        <w:rPr>
          <w:rFonts w:ascii="Times New Roman" w:hAnsi="Times New Roman" w:cs="Times New Roman"/>
          <w:sz w:val="26"/>
          <w:szCs w:val="26"/>
        </w:rPr>
        <w:t xml:space="preserve"> παρουσίασε στις 18-11-2015, στο αμφιθέατρο του Υπουργείου Μεταφορών Υποδομών και Δικτύων με την συμμετοχή εγκρίτων και εξειδικευμένων Ομιλητών, μεταξύ των οποίων Καθηγητές από Ελλάδα και Εξωτερικό, στα πλαίσια Ημερίδας με θέμα : «Βέλτιστο Κόστος για Μέγιστο Κοινωνικό Όφελος».</w:t>
      </w:r>
    </w:p>
    <w:p w:rsidR="00145A61" w:rsidRDefault="00145A61" w:rsidP="00145A61">
      <w:pPr>
        <w:jc w:val="both"/>
        <w:rPr>
          <w:rFonts w:ascii="Times New Roman" w:hAnsi="Times New Roman" w:cs="Times New Roman"/>
          <w:sz w:val="26"/>
          <w:szCs w:val="26"/>
        </w:rPr>
      </w:pPr>
      <w:r>
        <w:rPr>
          <w:rFonts w:ascii="Times New Roman" w:hAnsi="Times New Roman" w:cs="Times New Roman"/>
          <w:sz w:val="26"/>
          <w:szCs w:val="26"/>
        </w:rPr>
        <w:t>Στην Ημερίδα που είχε εξαιρετικά μεγάλη επιτυχία, με την συμμετοχή των επικεφαλής όλων των Δημοσίων Φορέων, Αρχών, Υπηρεσιών Υπουργείων και πλήθους κόσμου που έφτασε και τα 400 άτομα από όλους τους τομείς που είναι συναρτημένοι με την μελέτη και την εκτέλεση των Δημοσίων Έργων, έκανε παρέμβαση πέραν του Γενικού Γραμματέα που ήταν μεταξύ των Εισηγητών και ο Υπουργός ΥΠΥΜΕΔΙ με τις θέσεις του Υπουργείου.</w:t>
      </w:r>
    </w:p>
    <w:p w:rsidR="00145A61" w:rsidRDefault="00145A61" w:rsidP="00145A61">
      <w:pPr>
        <w:spacing w:after="240"/>
        <w:jc w:val="both"/>
        <w:rPr>
          <w:rFonts w:ascii="Times New Roman" w:hAnsi="Times New Roman" w:cs="Times New Roman"/>
          <w:sz w:val="26"/>
          <w:szCs w:val="26"/>
        </w:rPr>
      </w:pPr>
      <w:r>
        <w:rPr>
          <w:rFonts w:ascii="Times New Roman" w:hAnsi="Times New Roman" w:cs="Times New Roman"/>
          <w:sz w:val="26"/>
          <w:szCs w:val="26"/>
        </w:rPr>
        <w:lastRenderedPageBreak/>
        <w:t xml:space="preserve">Οι θέσεις – προτάσεις που αναπτύχθηκαν από τους Ομιλητές, αποτέλεσμα γνώσης και εμπειρίας στην Ελλάδα και το εξωτερικό και ο γόνιμος διάλογος που ακολούθησε με μεγάλο αριθμό παρεμβάσεων, άγγιξε για πρώτη φορά δημόσια, ζητήματα όπως οι μεγάλες εκπτώσεις και οι τρόποι αντιμετώπισής τους, σε συνάρτηση με το υπό διαμόρφωση θεσμικό πλαίσιο και το μέλλον του κλάδου. </w:t>
      </w:r>
    </w:p>
    <w:p w:rsidR="00145A61" w:rsidRDefault="00145A61" w:rsidP="00145A61">
      <w:pPr>
        <w:spacing w:after="240"/>
        <w:jc w:val="both"/>
        <w:rPr>
          <w:rFonts w:ascii="Times New Roman" w:hAnsi="Times New Roman" w:cs="Times New Roman"/>
          <w:sz w:val="26"/>
          <w:szCs w:val="26"/>
        </w:rPr>
      </w:pPr>
      <w:r>
        <w:rPr>
          <w:rFonts w:ascii="Times New Roman" w:hAnsi="Times New Roman" w:cs="Times New Roman"/>
          <w:sz w:val="26"/>
          <w:szCs w:val="26"/>
        </w:rPr>
        <w:t>Τα κυριότερα συμπεράσματα που προέκυψαν από τις παρουσιάσεις – παρεμβάσεις των Ομιλητών και τον ελεύθερο διάλογο ήταν :</w:t>
      </w:r>
    </w:p>
    <w:p w:rsidR="00145A61" w:rsidRPr="001A7A14" w:rsidRDefault="00145A61" w:rsidP="00145A61">
      <w:pPr>
        <w:pStyle w:val="a3"/>
        <w:numPr>
          <w:ilvl w:val="0"/>
          <w:numId w:val="4"/>
        </w:numPr>
        <w:spacing w:after="240"/>
        <w:ind w:left="714" w:hanging="357"/>
        <w:contextualSpacing w:val="0"/>
        <w:jc w:val="both"/>
        <w:rPr>
          <w:rFonts w:ascii="Times New Roman" w:hAnsi="Times New Roman"/>
          <w:sz w:val="26"/>
          <w:szCs w:val="26"/>
        </w:rPr>
      </w:pPr>
      <w:r w:rsidRPr="001A7A14">
        <w:rPr>
          <w:rFonts w:ascii="Times New Roman" w:hAnsi="Times New Roman"/>
          <w:sz w:val="26"/>
          <w:szCs w:val="26"/>
        </w:rPr>
        <w:t>Διαπιστώθηκε</w:t>
      </w:r>
      <w:r>
        <w:rPr>
          <w:rFonts w:ascii="Times New Roman" w:hAnsi="Times New Roman"/>
          <w:sz w:val="26"/>
          <w:szCs w:val="26"/>
        </w:rPr>
        <w:t xml:space="preserve"> με αριθμούς</w:t>
      </w:r>
      <w:r w:rsidRPr="001A7A14">
        <w:rPr>
          <w:rFonts w:ascii="Times New Roman" w:hAnsi="Times New Roman"/>
          <w:sz w:val="26"/>
          <w:szCs w:val="26"/>
        </w:rPr>
        <w:t xml:space="preserve"> ότι ο άκρατος ανταγωνισμός με τις υψηλές εκπτώ</w:t>
      </w:r>
      <w:r>
        <w:rPr>
          <w:rFonts w:ascii="Times New Roman" w:hAnsi="Times New Roman"/>
          <w:sz w:val="26"/>
          <w:szCs w:val="26"/>
        </w:rPr>
        <w:t>σεις που επικράτησε</w:t>
      </w:r>
      <w:r w:rsidRPr="001A7A14">
        <w:rPr>
          <w:rFonts w:ascii="Times New Roman" w:hAnsi="Times New Roman"/>
          <w:sz w:val="26"/>
          <w:szCs w:val="26"/>
        </w:rPr>
        <w:t>, οδήγησε σε υψηλότερο κόστος και μεγάλη επιμήκυνση του χρόνου υλοποίησης των έργων, σε σχέση με τον αρχικό προγραμματισμό και δυσχέρανε την απορρόφηση της ευρωπαϊκής χρηματοδότησης.</w:t>
      </w:r>
      <w:r>
        <w:rPr>
          <w:rFonts w:ascii="Times New Roman" w:hAnsi="Times New Roman"/>
          <w:sz w:val="26"/>
          <w:szCs w:val="26"/>
        </w:rPr>
        <w:t xml:space="preserve"> Αυτός ο άκρατος ανταγωνισμός βλάπτει το δημόσιο συμφέρον.</w:t>
      </w:r>
    </w:p>
    <w:p w:rsidR="00145A61" w:rsidRPr="001A7A14" w:rsidRDefault="00145A61" w:rsidP="00145A61">
      <w:pPr>
        <w:pStyle w:val="a3"/>
        <w:numPr>
          <w:ilvl w:val="0"/>
          <w:numId w:val="4"/>
        </w:numPr>
        <w:spacing w:after="240"/>
        <w:ind w:left="714" w:hanging="357"/>
        <w:contextualSpacing w:val="0"/>
        <w:jc w:val="both"/>
        <w:rPr>
          <w:rFonts w:ascii="Times New Roman" w:hAnsi="Times New Roman"/>
          <w:sz w:val="26"/>
          <w:szCs w:val="26"/>
        </w:rPr>
      </w:pPr>
      <w:r w:rsidRPr="001A7A14">
        <w:rPr>
          <w:rFonts w:ascii="Times New Roman" w:hAnsi="Times New Roman"/>
          <w:sz w:val="26"/>
          <w:szCs w:val="26"/>
        </w:rPr>
        <w:t xml:space="preserve">Παρ’ όλα αυτά, </w:t>
      </w:r>
      <w:r>
        <w:rPr>
          <w:rFonts w:ascii="Times New Roman" w:hAnsi="Times New Roman"/>
          <w:sz w:val="26"/>
          <w:szCs w:val="26"/>
        </w:rPr>
        <w:t>όπως προέκυψε από εμπεριστατωμένες μελέτες</w:t>
      </w:r>
      <w:r w:rsidRPr="004C13F9">
        <w:rPr>
          <w:rFonts w:ascii="Times New Roman" w:hAnsi="Times New Roman"/>
          <w:sz w:val="26"/>
          <w:szCs w:val="26"/>
        </w:rPr>
        <w:t>,</w:t>
      </w:r>
      <w:r>
        <w:rPr>
          <w:rFonts w:ascii="Times New Roman" w:hAnsi="Times New Roman"/>
          <w:sz w:val="26"/>
          <w:szCs w:val="26"/>
        </w:rPr>
        <w:t xml:space="preserve"> </w:t>
      </w:r>
      <w:r w:rsidRPr="001A7A14">
        <w:rPr>
          <w:rFonts w:ascii="Times New Roman" w:hAnsi="Times New Roman"/>
          <w:sz w:val="26"/>
          <w:szCs w:val="26"/>
        </w:rPr>
        <w:t>το κόστος υλοποίησης των Δημοσίων Έργων στην Ελλάδα είναι από τα χαμηλότερα στην Ευρώπη.</w:t>
      </w:r>
    </w:p>
    <w:p w:rsidR="00145A61" w:rsidRPr="001A7A14" w:rsidRDefault="00145A61" w:rsidP="00145A61">
      <w:pPr>
        <w:pStyle w:val="a3"/>
        <w:numPr>
          <w:ilvl w:val="0"/>
          <w:numId w:val="4"/>
        </w:numPr>
        <w:spacing w:after="240"/>
        <w:ind w:left="714" w:hanging="357"/>
        <w:contextualSpacing w:val="0"/>
        <w:jc w:val="both"/>
        <w:rPr>
          <w:rFonts w:ascii="Times New Roman" w:hAnsi="Times New Roman"/>
          <w:sz w:val="26"/>
          <w:szCs w:val="26"/>
        </w:rPr>
      </w:pPr>
      <w:r w:rsidRPr="001A7A14">
        <w:rPr>
          <w:rFonts w:ascii="Times New Roman" w:hAnsi="Times New Roman"/>
          <w:sz w:val="26"/>
          <w:szCs w:val="26"/>
        </w:rPr>
        <w:t>Βασικό στόχο σε όλες τις φάσεις υλοποίησης των Δημοσίων Έργων πρέπει να αποτελεί η επίτευξη του Μέγιστου Κοινωνικού Οφέλους, μέσω της υιοθέτησης του Βέλτιστου Κόστους, στο οποίο προσμετρώνται επί πλέον παράγοντες  που αφορούν στην ποιότητα, στο χρόνο υλοποίησης, στη λειτουργία και συντήρηση, στον κύκλο ζωής, στο περιβάλλον, στην</w:t>
      </w:r>
      <w:r>
        <w:rPr>
          <w:rFonts w:ascii="Times New Roman" w:hAnsi="Times New Roman"/>
          <w:sz w:val="26"/>
          <w:szCs w:val="26"/>
        </w:rPr>
        <w:t xml:space="preserve"> αειφο</w:t>
      </w:r>
      <w:r w:rsidRPr="001A7A14">
        <w:rPr>
          <w:rFonts w:ascii="Times New Roman" w:hAnsi="Times New Roman"/>
          <w:sz w:val="26"/>
          <w:szCs w:val="26"/>
        </w:rPr>
        <w:t>ρία, στην καινοτομία κλπ.</w:t>
      </w:r>
    </w:p>
    <w:p w:rsidR="00145A61" w:rsidRPr="001A7A14" w:rsidRDefault="00145A61" w:rsidP="00145A61">
      <w:pPr>
        <w:pStyle w:val="a3"/>
        <w:numPr>
          <w:ilvl w:val="0"/>
          <w:numId w:val="4"/>
        </w:numPr>
        <w:spacing w:after="240"/>
        <w:ind w:left="714" w:hanging="357"/>
        <w:contextualSpacing w:val="0"/>
        <w:jc w:val="both"/>
        <w:rPr>
          <w:rFonts w:ascii="Times New Roman" w:hAnsi="Times New Roman"/>
          <w:sz w:val="26"/>
          <w:szCs w:val="26"/>
        </w:rPr>
      </w:pPr>
      <w:r w:rsidRPr="001A7A14">
        <w:rPr>
          <w:rFonts w:ascii="Times New Roman" w:hAnsi="Times New Roman"/>
          <w:sz w:val="26"/>
          <w:szCs w:val="26"/>
        </w:rPr>
        <w:t>Είναι αναγκαίο να ενσωματωθούν το ταχύτερο στο Νομικό Πλαίσιο της χώρας οι νέες Ευρωπαϊκές Οδηγίες για τις Δημόσιες Συμβάσεις, με τρόπο ώστε να επιτυγχάνεται η μέγιστη εκμετάλλευση των δυνατοτήτων που παρέχουν. Το υπό διαμόρφωση Νομικό Πλαίσιο πρέπει να παρέχει την ευελιξία επί μέρους ρυθμίσεων, για λύσεις προσαρμοσμένες στην ελληνική πραγματικότητα ώστε να διασφαλίζεται το βέλτιστο κόστος.</w:t>
      </w:r>
    </w:p>
    <w:p w:rsidR="00145A61" w:rsidRPr="001A7A14" w:rsidRDefault="00145A61" w:rsidP="00145A61">
      <w:pPr>
        <w:pStyle w:val="a3"/>
        <w:numPr>
          <w:ilvl w:val="0"/>
          <w:numId w:val="4"/>
        </w:numPr>
        <w:spacing w:after="240"/>
        <w:ind w:left="714" w:hanging="357"/>
        <w:contextualSpacing w:val="0"/>
        <w:jc w:val="both"/>
        <w:rPr>
          <w:rFonts w:ascii="Times New Roman" w:hAnsi="Times New Roman"/>
          <w:sz w:val="26"/>
          <w:szCs w:val="26"/>
        </w:rPr>
      </w:pPr>
      <w:r w:rsidRPr="001A7A14">
        <w:rPr>
          <w:rFonts w:ascii="Times New Roman" w:hAnsi="Times New Roman"/>
          <w:sz w:val="26"/>
          <w:szCs w:val="26"/>
        </w:rPr>
        <w:t>Πρέπει να επιδιωχθεί η κινητοποίηση όσο το δυνατόν περισσότερων δημόσιων και ιδιωτικών πόρων για την υλοποίηση υποδομών, με την προώθηση έργων κατάλληλου προϋπολογισμού που θα μοχλεύσουν και τραπεζικά δάνεια, ώστε να γίνει υπέρβαση της σημερινής οικονομικής κρίσης και να μειωθεί η ανεργία.</w:t>
      </w:r>
    </w:p>
    <w:p w:rsidR="00145A61" w:rsidRDefault="00145A61" w:rsidP="00145A61">
      <w:pPr>
        <w:pStyle w:val="a3"/>
        <w:numPr>
          <w:ilvl w:val="0"/>
          <w:numId w:val="4"/>
        </w:numPr>
        <w:spacing w:after="240"/>
        <w:ind w:left="714" w:hanging="357"/>
        <w:contextualSpacing w:val="0"/>
        <w:jc w:val="both"/>
        <w:rPr>
          <w:rFonts w:ascii="Times New Roman" w:hAnsi="Times New Roman"/>
          <w:sz w:val="26"/>
          <w:szCs w:val="26"/>
        </w:rPr>
      </w:pPr>
      <w:r w:rsidRPr="001A7A14">
        <w:rPr>
          <w:rFonts w:ascii="Times New Roman" w:hAnsi="Times New Roman"/>
          <w:sz w:val="26"/>
          <w:szCs w:val="26"/>
        </w:rPr>
        <w:t>Είναι αναγκαία</w:t>
      </w:r>
      <w:r>
        <w:rPr>
          <w:rFonts w:ascii="Times New Roman" w:hAnsi="Times New Roman"/>
          <w:sz w:val="26"/>
          <w:szCs w:val="26"/>
        </w:rPr>
        <w:t xml:space="preserve"> η επεξεργασία και υλοποίηση</w:t>
      </w:r>
      <w:r w:rsidRPr="001A7A14">
        <w:rPr>
          <w:rFonts w:ascii="Times New Roman" w:hAnsi="Times New Roman"/>
          <w:sz w:val="26"/>
          <w:szCs w:val="26"/>
        </w:rPr>
        <w:t xml:space="preserve"> εθνικής στρατηγικής</w:t>
      </w:r>
      <w:r w:rsidRPr="00051A41">
        <w:rPr>
          <w:rFonts w:ascii="Times New Roman" w:hAnsi="Times New Roman"/>
          <w:sz w:val="26"/>
          <w:szCs w:val="26"/>
        </w:rPr>
        <w:t xml:space="preserve">, </w:t>
      </w:r>
      <w:r>
        <w:rPr>
          <w:rFonts w:ascii="Times New Roman" w:hAnsi="Times New Roman"/>
          <w:sz w:val="26"/>
          <w:szCs w:val="26"/>
        </w:rPr>
        <w:t>μ</w:t>
      </w:r>
      <w:r w:rsidRPr="001A7A14">
        <w:rPr>
          <w:rFonts w:ascii="Times New Roman" w:hAnsi="Times New Roman"/>
          <w:sz w:val="26"/>
          <w:szCs w:val="26"/>
        </w:rPr>
        <w:t>ε την ενεργή συστράτευση όλων των μερών</w:t>
      </w:r>
      <w:r w:rsidRPr="00051A41">
        <w:rPr>
          <w:rFonts w:ascii="Times New Roman" w:hAnsi="Times New Roman"/>
          <w:sz w:val="26"/>
          <w:szCs w:val="26"/>
        </w:rPr>
        <w:t>,</w:t>
      </w:r>
      <w:r w:rsidRPr="001A7A14">
        <w:rPr>
          <w:rFonts w:ascii="Times New Roman" w:hAnsi="Times New Roman"/>
          <w:sz w:val="26"/>
          <w:szCs w:val="26"/>
        </w:rPr>
        <w:t xml:space="preserve"> για τον ορθολογικό σχεδιασμό των υποδομών της χώρας και την περαιτέρω δραστηριοποίηση της κατασκευαστικής βιομηχανίας στο εξωτερικό</w:t>
      </w:r>
      <w:r>
        <w:rPr>
          <w:rFonts w:ascii="Times New Roman" w:hAnsi="Times New Roman"/>
          <w:sz w:val="26"/>
          <w:szCs w:val="26"/>
        </w:rPr>
        <w:t>, τομέας από τον οποίο η Πολιτεία μέχρι τώρα απουσίαζε</w:t>
      </w:r>
      <w:r w:rsidRPr="001A7A14">
        <w:rPr>
          <w:rFonts w:ascii="Times New Roman" w:hAnsi="Times New Roman"/>
          <w:sz w:val="26"/>
          <w:szCs w:val="26"/>
        </w:rPr>
        <w:t>.</w:t>
      </w:r>
    </w:p>
    <w:p w:rsidR="00145A61" w:rsidRDefault="00145A61" w:rsidP="00145A61">
      <w:pPr>
        <w:spacing w:after="240"/>
        <w:jc w:val="both"/>
        <w:rPr>
          <w:rFonts w:ascii="Times New Roman" w:hAnsi="Times New Roman"/>
          <w:sz w:val="26"/>
          <w:szCs w:val="26"/>
        </w:rPr>
      </w:pPr>
      <w:r>
        <w:rPr>
          <w:rFonts w:ascii="Times New Roman" w:hAnsi="Times New Roman"/>
          <w:sz w:val="26"/>
          <w:szCs w:val="26"/>
        </w:rPr>
        <w:lastRenderedPageBreak/>
        <w:t>Η μεγάλη επιτυχία της Ημερίδας, που επιβεβαιώθηκε από τα εκτενή ολοσέλιδα δημοσιεύματα σε όλες τις μεγάλες εφημερίδες και μάλιστα με την επανάληψή αναφορών για ικανό χρόνο με την μεγαλύτερη δυνατή ανάδειξη των θέσεων μας, κατέδειξε με τον περισσότερο κατηγορηματικό τρόπο την απήχηση αυτών των θέσεων και το μεγάλο ενδιαφέρον για ζητήματα συναρτημένα με την πανθομολογούμενη αναγκαιότητα της στροφής στην Ανάπτυξη, σε μια χρονική στιγμή ιδιαίτερα προβληματική για την χώρα.</w:t>
      </w:r>
    </w:p>
    <w:p w:rsidR="00145A61" w:rsidRDefault="00145A61" w:rsidP="00145A61">
      <w:pPr>
        <w:spacing w:after="240"/>
        <w:jc w:val="both"/>
        <w:rPr>
          <w:rFonts w:ascii="Times New Roman" w:hAnsi="Times New Roman"/>
          <w:sz w:val="26"/>
          <w:szCs w:val="26"/>
        </w:rPr>
      </w:pPr>
      <w:r>
        <w:rPr>
          <w:rFonts w:ascii="Times New Roman" w:hAnsi="Times New Roman"/>
          <w:sz w:val="26"/>
          <w:szCs w:val="26"/>
        </w:rPr>
        <w:t>Συγχρόνως κατέδειξε για πρώτη φορά ότι κατασκευαστικός κλάδος και μάλιστα το περισσότερο δυναμικό τμήμα του που εκφράζεται από τις εταιρείες 6</w:t>
      </w:r>
      <w:r w:rsidRPr="000157E7">
        <w:rPr>
          <w:rFonts w:ascii="Times New Roman" w:hAnsi="Times New Roman"/>
          <w:sz w:val="26"/>
          <w:szCs w:val="26"/>
          <w:vertAlign w:val="superscript"/>
        </w:rPr>
        <w:t>ης</w:t>
      </w:r>
      <w:r>
        <w:rPr>
          <w:rFonts w:ascii="Times New Roman" w:hAnsi="Times New Roman"/>
          <w:sz w:val="26"/>
          <w:szCs w:val="26"/>
        </w:rPr>
        <w:t xml:space="preserve"> και 7</w:t>
      </w:r>
      <w:r w:rsidRPr="000157E7">
        <w:rPr>
          <w:rFonts w:ascii="Times New Roman" w:hAnsi="Times New Roman"/>
          <w:sz w:val="26"/>
          <w:szCs w:val="26"/>
          <w:vertAlign w:val="superscript"/>
        </w:rPr>
        <w:t>ης</w:t>
      </w:r>
      <w:r>
        <w:rPr>
          <w:rFonts w:ascii="Times New Roman" w:hAnsi="Times New Roman"/>
          <w:sz w:val="26"/>
          <w:szCs w:val="26"/>
        </w:rPr>
        <w:t xml:space="preserve"> τάξης, είναι παρών παρά την δυσμενή οικονομική συγκυρία, αγωνίζεται και προτείνει, με τον ΣΤΕΑΤ να αποτελεί αυθεντικό εκφραστή αυτής της δυναμικής, παρά τον μικρό αριθμό των εταιρειών που τον απαρτίζουν, έχοντας επιβεβαιωμένη την μεγαλύτερη δυνατή απήχηση και εμβέλεια.</w:t>
      </w:r>
    </w:p>
    <w:p w:rsidR="00145A61" w:rsidRDefault="00145A61" w:rsidP="00145A61">
      <w:pPr>
        <w:spacing w:after="240"/>
        <w:jc w:val="both"/>
        <w:rPr>
          <w:rFonts w:ascii="Times New Roman" w:hAnsi="Times New Roman"/>
          <w:sz w:val="26"/>
          <w:szCs w:val="26"/>
        </w:rPr>
      </w:pPr>
      <w:r>
        <w:rPr>
          <w:rFonts w:ascii="Times New Roman" w:hAnsi="Times New Roman"/>
          <w:sz w:val="26"/>
          <w:szCs w:val="26"/>
        </w:rPr>
        <w:t>Ανεξάρτητα από τον βαθμό που τα συμπεράσματα της Ημερίδας υιοθετήθηκαν στο υπό διαμόρφωση θεσμικό πλαίσιο, ήδη ενεγράφη σοβαρότατη υποθήκη μέσα από τον διάλογο και την δημοσιότητα, που διευκολύνει την περαιτέρω προώθηση λύσεων σε επόμενη φάση.</w:t>
      </w:r>
    </w:p>
    <w:p w:rsidR="00145A61" w:rsidRDefault="00145A61" w:rsidP="00145A61">
      <w:pPr>
        <w:spacing w:after="240"/>
        <w:jc w:val="both"/>
        <w:rPr>
          <w:rFonts w:ascii="Times New Roman" w:hAnsi="Times New Roman"/>
          <w:sz w:val="26"/>
          <w:szCs w:val="26"/>
        </w:rPr>
      </w:pPr>
    </w:p>
    <w:p w:rsidR="00145A61" w:rsidRDefault="00145A61" w:rsidP="00145A61">
      <w:pPr>
        <w:spacing w:after="240"/>
        <w:jc w:val="both"/>
        <w:rPr>
          <w:rFonts w:ascii="Times New Roman" w:hAnsi="Times New Roman"/>
          <w:sz w:val="26"/>
          <w:szCs w:val="26"/>
        </w:rPr>
      </w:pPr>
    </w:p>
    <w:p w:rsidR="00145A61" w:rsidRDefault="00145A61" w:rsidP="00145A61">
      <w:pPr>
        <w:spacing w:after="240"/>
        <w:jc w:val="both"/>
        <w:rPr>
          <w:rFonts w:ascii="Times New Roman" w:hAnsi="Times New Roman"/>
          <w:sz w:val="26"/>
          <w:szCs w:val="26"/>
        </w:rPr>
      </w:pPr>
      <w:r>
        <w:rPr>
          <w:rFonts w:ascii="Times New Roman" w:hAnsi="Times New Roman"/>
          <w:sz w:val="26"/>
          <w:szCs w:val="26"/>
        </w:rPr>
        <w:t>Έχοντας πλήρη συναίσθηση της κρισιμότητας της συγκυρίας και ευελπιστώντας ότι τελικά τα δύο βασικά προαπαιτούμενα για την επιστροφή στην ανάπτυξη που προαναφέρθηκαν, θα επιτευχθούν, από την πλευρά μας επισημαίνουμε βασικά ζητήματα που πρέπει να αντιμετωπιστούν, ώστε ο κατασκευαστικός κλάδος να συνεισφέρει αποτελεσματικά στην επόμενη περίοδο.</w:t>
      </w:r>
    </w:p>
    <w:p w:rsidR="00145A61" w:rsidRDefault="00145A61" w:rsidP="00145A61">
      <w:pPr>
        <w:spacing w:after="240"/>
        <w:jc w:val="both"/>
        <w:rPr>
          <w:rFonts w:ascii="Times New Roman" w:hAnsi="Times New Roman"/>
          <w:sz w:val="26"/>
          <w:szCs w:val="26"/>
        </w:rPr>
      </w:pPr>
      <w:r>
        <w:rPr>
          <w:rFonts w:ascii="Times New Roman" w:hAnsi="Times New Roman"/>
          <w:sz w:val="26"/>
          <w:szCs w:val="26"/>
        </w:rPr>
        <w:t xml:space="preserve">Πιο συγκεκριμένα πρέπει να προχωρήσουν οι παρακάτω ενέργειες και θεσμικές παρεμβάσεις : </w:t>
      </w:r>
    </w:p>
    <w:p w:rsidR="00145A61" w:rsidRDefault="00145A61" w:rsidP="00145A61">
      <w:pPr>
        <w:pStyle w:val="a3"/>
        <w:numPr>
          <w:ilvl w:val="0"/>
          <w:numId w:val="5"/>
        </w:numPr>
        <w:spacing w:after="240"/>
        <w:jc w:val="both"/>
        <w:rPr>
          <w:rFonts w:ascii="Times New Roman" w:hAnsi="Times New Roman" w:cs="Times New Roman"/>
          <w:sz w:val="26"/>
          <w:szCs w:val="26"/>
        </w:rPr>
      </w:pPr>
      <w:r>
        <w:rPr>
          <w:rFonts w:ascii="Times New Roman" w:hAnsi="Times New Roman" w:cs="Times New Roman"/>
          <w:sz w:val="26"/>
          <w:szCs w:val="26"/>
        </w:rPr>
        <w:t>Άμεση ενίσχυση του Προγράμματος Δημοσίων Επενδύσεων, με την διάθεση των αναγκαίων πόρων για την εκτέλεση έργων και υποδομών κάθε μορφής, μικρών και μεγάλων, με στόχο την ισόρροπη και βιώσιμη ανάπτυξη και την περιφερειακή σύγκλιση.</w:t>
      </w:r>
    </w:p>
    <w:p w:rsidR="00145A61" w:rsidRPr="00F50E25" w:rsidRDefault="00145A61" w:rsidP="00145A61">
      <w:pPr>
        <w:spacing w:after="240"/>
        <w:ind w:left="709"/>
        <w:jc w:val="both"/>
        <w:rPr>
          <w:rFonts w:ascii="Times New Roman" w:hAnsi="Times New Roman" w:cs="Times New Roman"/>
          <w:sz w:val="26"/>
          <w:szCs w:val="26"/>
        </w:rPr>
      </w:pPr>
      <w:r w:rsidRPr="00F50E25">
        <w:rPr>
          <w:rFonts w:ascii="Times New Roman" w:hAnsi="Times New Roman" w:cs="Times New Roman"/>
          <w:sz w:val="26"/>
          <w:szCs w:val="26"/>
        </w:rPr>
        <w:t xml:space="preserve">Για τον σκοπό αυτό αποτελεί αδήριτη ανάγκη η </w:t>
      </w:r>
      <w:r w:rsidR="0067759B">
        <w:rPr>
          <w:rFonts w:ascii="Times New Roman" w:hAnsi="Times New Roman" w:cs="Times New Roman"/>
          <w:sz w:val="26"/>
          <w:szCs w:val="26"/>
        </w:rPr>
        <w:t xml:space="preserve">επεξεργασία και </w:t>
      </w:r>
      <w:r w:rsidRPr="00F50E25">
        <w:rPr>
          <w:rFonts w:ascii="Times New Roman" w:hAnsi="Times New Roman" w:cs="Times New Roman"/>
          <w:sz w:val="26"/>
          <w:szCs w:val="26"/>
        </w:rPr>
        <w:t>υλοποίηση ενός Εθνικού Στρατηγικού Σχεδιασμού προσαρμοσμένου στις πραγματικές ανάγκες και δυνατότητες της χώρας.</w:t>
      </w:r>
    </w:p>
    <w:p w:rsidR="00145A61" w:rsidRDefault="00145A61" w:rsidP="00145A61">
      <w:pPr>
        <w:pStyle w:val="a3"/>
        <w:numPr>
          <w:ilvl w:val="0"/>
          <w:numId w:val="5"/>
        </w:numPr>
        <w:spacing w:after="240"/>
        <w:jc w:val="both"/>
        <w:rPr>
          <w:rFonts w:ascii="Times New Roman" w:hAnsi="Times New Roman" w:cs="Times New Roman"/>
          <w:sz w:val="26"/>
          <w:szCs w:val="26"/>
        </w:rPr>
      </w:pPr>
      <w:r>
        <w:rPr>
          <w:rFonts w:ascii="Times New Roman" w:hAnsi="Times New Roman" w:cs="Times New Roman"/>
          <w:sz w:val="26"/>
          <w:szCs w:val="26"/>
        </w:rPr>
        <w:t>Ουσιαστική αξιοποίηση του πακέτου Γιούνκερ και έγκαιρη και επαρκής προετοιμασία για την ένταξη έργων στο πρόγραμμα από τους φορείς του Δημοσίου.</w:t>
      </w:r>
    </w:p>
    <w:p w:rsidR="00145A61" w:rsidRPr="00237A37" w:rsidRDefault="00145A61" w:rsidP="00145A61">
      <w:pPr>
        <w:spacing w:after="240"/>
        <w:ind w:left="709"/>
        <w:jc w:val="both"/>
        <w:rPr>
          <w:rFonts w:ascii="Times New Roman" w:hAnsi="Times New Roman" w:cs="Times New Roman"/>
          <w:sz w:val="26"/>
          <w:szCs w:val="26"/>
        </w:rPr>
      </w:pPr>
      <w:r w:rsidRPr="00237A37">
        <w:rPr>
          <w:rFonts w:ascii="Times New Roman" w:hAnsi="Times New Roman" w:cs="Times New Roman"/>
          <w:sz w:val="26"/>
          <w:szCs w:val="26"/>
        </w:rPr>
        <w:lastRenderedPageBreak/>
        <w:t>Αξιοποίηση στον μεγαλύτερο δυνατό βαθμό των πόρων της Ευρωπαϊκής Τράπεζας Επενδύσεων και παράλληλα εκμετάλλευση επενδυτικών κεφαλαίων, στα πλαίσια της επιδιωκόμενης μόχλευσης εξαιρετικά αναγκαίας υπό τις παρούσες συνθήκες για την οικονομία.</w:t>
      </w:r>
    </w:p>
    <w:p w:rsidR="00145A61" w:rsidRDefault="00145A61" w:rsidP="00145A61">
      <w:pPr>
        <w:pStyle w:val="a3"/>
        <w:numPr>
          <w:ilvl w:val="0"/>
          <w:numId w:val="5"/>
        </w:numPr>
        <w:spacing w:after="240"/>
        <w:ind w:left="714" w:hanging="357"/>
        <w:contextualSpacing w:val="0"/>
        <w:jc w:val="both"/>
        <w:rPr>
          <w:rFonts w:ascii="Times New Roman" w:hAnsi="Times New Roman" w:cs="Times New Roman"/>
          <w:sz w:val="26"/>
          <w:szCs w:val="26"/>
        </w:rPr>
      </w:pPr>
      <w:r>
        <w:rPr>
          <w:rFonts w:ascii="Times New Roman" w:hAnsi="Times New Roman" w:cs="Times New Roman"/>
          <w:sz w:val="26"/>
          <w:szCs w:val="26"/>
        </w:rPr>
        <w:t>Εξάντληση όλων των περιθωρίων για την διάθεση των αναγκαίων πόρων για την έγκαιρη αποπληρωμή υποχρεώσεων του Δημοσίου προς κατασκευαστικές επιχειρήσεις και την ομαλή χρηματοδότηση των έργων.</w:t>
      </w:r>
    </w:p>
    <w:p w:rsidR="00145A61" w:rsidRDefault="00145A61" w:rsidP="00145A61">
      <w:pPr>
        <w:pStyle w:val="a3"/>
        <w:numPr>
          <w:ilvl w:val="0"/>
          <w:numId w:val="5"/>
        </w:numPr>
        <w:spacing w:after="240"/>
        <w:ind w:left="714" w:hanging="357"/>
        <w:contextualSpacing w:val="0"/>
        <w:jc w:val="both"/>
        <w:rPr>
          <w:rFonts w:ascii="Times New Roman" w:hAnsi="Times New Roman" w:cs="Times New Roman"/>
          <w:sz w:val="26"/>
          <w:szCs w:val="26"/>
        </w:rPr>
      </w:pPr>
      <w:r>
        <w:rPr>
          <w:rFonts w:ascii="Times New Roman" w:hAnsi="Times New Roman" w:cs="Times New Roman"/>
          <w:sz w:val="26"/>
          <w:szCs w:val="26"/>
        </w:rPr>
        <w:t>Υιοθέτηση των θέσεων μας για το νέο θεσμικό πλαίσιο ανάθεσης και εκτέλεσης των Δημοσίων Έργων και τον νέο νόμο για τις Συμβάσεις Παραχώρησης.</w:t>
      </w:r>
    </w:p>
    <w:p w:rsidR="00145A61" w:rsidRDefault="0059419D" w:rsidP="00145A61">
      <w:pPr>
        <w:pStyle w:val="a3"/>
        <w:numPr>
          <w:ilvl w:val="0"/>
          <w:numId w:val="5"/>
        </w:numPr>
        <w:spacing w:after="240"/>
        <w:ind w:left="714" w:hanging="357"/>
        <w:contextualSpacing w:val="0"/>
        <w:jc w:val="both"/>
        <w:rPr>
          <w:rFonts w:ascii="Times New Roman" w:hAnsi="Times New Roman" w:cs="Times New Roman"/>
          <w:sz w:val="26"/>
          <w:szCs w:val="26"/>
        </w:rPr>
      </w:pPr>
      <w:r>
        <w:rPr>
          <w:rFonts w:ascii="Times New Roman" w:hAnsi="Times New Roman" w:cs="Times New Roman"/>
          <w:sz w:val="26"/>
          <w:szCs w:val="26"/>
        </w:rPr>
        <w:t>Ο</w:t>
      </w:r>
      <w:r w:rsidR="00145A61">
        <w:rPr>
          <w:rFonts w:ascii="Times New Roman" w:hAnsi="Times New Roman" w:cs="Times New Roman"/>
          <w:sz w:val="26"/>
          <w:szCs w:val="26"/>
        </w:rPr>
        <w:t>ριστική λύση</w:t>
      </w:r>
      <w:r>
        <w:rPr>
          <w:rFonts w:ascii="Times New Roman" w:hAnsi="Times New Roman" w:cs="Times New Roman"/>
          <w:sz w:val="26"/>
          <w:szCs w:val="26"/>
        </w:rPr>
        <w:t xml:space="preserve"> στα</w:t>
      </w:r>
      <w:r w:rsidR="00145A61">
        <w:rPr>
          <w:rFonts w:ascii="Times New Roman" w:hAnsi="Times New Roman" w:cs="Times New Roman"/>
          <w:sz w:val="26"/>
          <w:szCs w:val="26"/>
        </w:rPr>
        <w:t xml:space="preserve"> χρονίζοντα προβλήματα, με την σύσταση και λειτουργία «Εθνικού Συστήματος Τεχνικών Προδιαγραφών και Τιμολόγησης Τεχνικών Έργων» σύμφωνα με τις συγκεκριμένες και ολοκληρωμένες προτάσεις μας και καθιέρωση του «Παρατηρητηρίου Τιμών και Προδιαγραφών».</w:t>
      </w:r>
    </w:p>
    <w:p w:rsidR="00145A61" w:rsidRDefault="00145A61" w:rsidP="00145A61">
      <w:pPr>
        <w:pStyle w:val="a3"/>
        <w:numPr>
          <w:ilvl w:val="0"/>
          <w:numId w:val="5"/>
        </w:numPr>
        <w:spacing w:after="240"/>
        <w:ind w:left="714" w:hanging="357"/>
        <w:contextualSpacing w:val="0"/>
        <w:jc w:val="both"/>
        <w:rPr>
          <w:rFonts w:ascii="Times New Roman" w:hAnsi="Times New Roman" w:cs="Times New Roman"/>
          <w:sz w:val="26"/>
          <w:szCs w:val="26"/>
        </w:rPr>
      </w:pPr>
      <w:r>
        <w:rPr>
          <w:rFonts w:ascii="Times New Roman" w:hAnsi="Times New Roman" w:cs="Times New Roman"/>
          <w:sz w:val="26"/>
          <w:szCs w:val="26"/>
        </w:rPr>
        <w:t>Αντιμετώπιση των προβλημάτων φορολογικής νομοθεσίας που θίγουν τις κατασκευαστικές εταιρείες και ισότιμη συμπεριφορά από την Πολιτεία απέναντί τους.</w:t>
      </w:r>
    </w:p>
    <w:p w:rsidR="00145A61" w:rsidRDefault="00145A61" w:rsidP="00145A61">
      <w:pPr>
        <w:pStyle w:val="a3"/>
        <w:numPr>
          <w:ilvl w:val="0"/>
          <w:numId w:val="5"/>
        </w:numPr>
        <w:spacing w:after="240"/>
        <w:ind w:left="714" w:hanging="357"/>
        <w:contextualSpacing w:val="0"/>
        <w:jc w:val="both"/>
        <w:rPr>
          <w:rFonts w:ascii="Times New Roman" w:hAnsi="Times New Roman" w:cs="Times New Roman"/>
          <w:sz w:val="26"/>
          <w:szCs w:val="26"/>
        </w:rPr>
      </w:pPr>
      <w:r>
        <w:rPr>
          <w:rFonts w:ascii="Times New Roman" w:hAnsi="Times New Roman" w:cs="Times New Roman"/>
          <w:sz w:val="26"/>
          <w:szCs w:val="26"/>
        </w:rPr>
        <w:t>Επεξεργασία και υλοποίηση Στρατηγικού Σχεδιασμού για την προώθηση της εξωστρέφειας του ελληνικού κατασκευαστικού και τεχνικού δυναμικού με κατάλληλα και ουσιαστικά μέτρα υποστήριξης του κλάδου στην Ελλάδα και το εξωτερικό.</w:t>
      </w:r>
    </w:p>
    <w:p w:rsidR="00145A61" w:rsidRPr="00D962F2" w:rsidRDefault="00145A61" w:rsidP="00145A61">
      <w:pPr>
        <w:spacing w:after="240"/>
        <w:jc w:val="both"/>
        <w:rPr>
          <w:rFonts w:ascii="Times New Roman" w:hAnsi="Times New Roman" w:cs="Times New Roman"/>
          <w:sz w:val="26"/>
          <w:szCs w:val="26"/>
        </w:rPr>
      </w:pPr>
      <w:r>
        <w:rPr>
          <w:rFonts w:ascii="Times New Roman" w:hAnsi="Times New Roman" w:cs="Times New Roman"/>
          <w:sz w:val="26"/>
          <w:szCs w:val="26"/>
        </w:rPr>
        <w:t>Παρά την συνεχιζόμενη και σοβαρή κρίση που μαστίζει την χώρα, θέλουμε να τονίσουμε για άλλη μία φορά ότι όσο πιο γρήγορα η Πολιτεία προχωρήσει σε μέτρα που ουσιαστικά ενισχύουν την αναπτυξιακή στροφή της οικονομίας, όπως τα παραπάνω, τόσο πιο αποτελεσματικά θα ενισχυθεί η ανάκαμψη, με τον κατασκευαστικό κλάδο</w:t>
      </w:r>
      <w:r w:rsidRPr="00D962F2">
        <w:rPr>
          <w:rFonts w:ascii="Times New Roman" w:hAnsi="Times New Roman" w:cs="Times New Roman"/>
          <w:sz w:val="26"/>
          <w:szCs w:val="26"/>
        </w:rPr>
        <w:t xml:space="preserve"> </w:t>
      </w:r>
      <w:r>
        <w:rPr>
          <w:rFonts w:ascii="Times New Roman" w:hAnsi="Times New Roman" w:cs="Times New Roman"/>
          <w:sz w:val="26"/>
          <w:szCs w:val="26"/>
        </w:rPr>
        <w:t>να βρίσκεται στην εμπροσθοφυλακή αυτής της εθνικής προσπάθειας.</w:t>
      </w:r>
      <w:r w:rsidRPr="00D962F2">
        <w:rPr>
          <w:rFonts w:ascii="Times New Roman" w:hAnsi="Times New Roman" w:cs="Times New Roman"/>
          <w:sz w:val="26"/>
          <w:szCs w:val="26"/>
        </w:rPr>
        <w:t xml:space="preserve">  </w:t>
      </w:r>
    </w:p>
    <w:p w:rsidR="00145A61" w:rsidRDefault="00145A61" w:rsidP="00BB6C02"/>
    <w:p w:rsidR="00145A61" w:rsidRDefault="00145A61" w:rsidP="00BB6C02"/>
    <w:p w:rsidR="00145A61" w:rsidRDefault="00145A61" w:rsidP="00BB6C02"/>
    <w:sectPr w:rsidR="00145A6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26E" w:rsidRDefault="00A0326E" w:rsidP="00570901">
      <w:pPr>
        <w:spacing w:after="0" w:line="240" w:lineRule="auto"/>
      </w:pPr>
      <w:r>
        <w:separator/>
      </w:r>
    </w:p>
  </w:endnote>
  <w:endnote w:type="continuationSeparator" w:id="0">
    <w:p w:rsidR="00A0326E" w:rsidRDefault="00A0326E" w:rsidP="0057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605963"/>
      <w:docPartObj>
        <w:docPartGallery w:val="Page Numbers (Bottom of Page)"/>
        <w:docPartUnique/>
      </w:docPartObj>
    </w:sdtPr>
    <w:sdtEndPr/>
    <w:sdtContent>
      <w:p w:rsidR="00570901" w:rsidRDefault="00570901">
        <w:pPr>
          <w:pStyle w:val="a5"/>
          <w:jc w:val="right"/>
        </w:pPr>
        <w:r>
          <w:fldChar w:fldCharType="begin"/>
        </w:r>
        <w:r>
          <w:instrText>PAGE   \* MERGEFORMAT</w:instrText>
        </w:r>
        <w:r>
          <w:fldChar w:fldCharType="separate"/>
        </w:r>
        <w:r w:rsidR="00FF03F4">
          <w:rPr>
            <w:noProof/>
          </w:rPr>
          <w:t>9</w:t>
        </w:r>
        <w:r>
          <w:fldChar w:fldCharType="end"/>
        </w:r>
      </w:p>
    </w:sdtContent>
  </w:sdt>
  <w:p w:rsidR="00570901" w:rsidRDefault="005709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26E" w:rsidRDefault="00A0326E" w:rsidP="00570901">
      <w:pPr>
        <w:spacing w:after="0" w:line="240" w:lineRule="auto"/>
      </w:pPr>
      <w:r>
        <w:separator/>
      </w:r>
    </w:p>
  </w:footnote>
  <w:footnote w:type="continuationSeparator" w:id="0">
    <w:p w:rsidR="00A0326E" w:rsidRDefault="00A0326E" w:rsidP="00570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022F6"/>
    <w:multiLevelType w:val="hybridMultilevel"/>
    <w:tmpl w:val="4BD6E10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A0491F"/>
    <w:multiLevelType w:val="hybridMultilevel"/>
    <w:tmpl w:val="F56A7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B727B91"/>
    <w:multiLevelType w:val="hybridMultilevel"/>
    <w:tmpl w:val="493AADE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20D6A78"/>
    <w:multiLevelType w:val="hybridMultilevel"/>
    <w:tmpl w:val="9E0007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5A4D92"/>
    <w:multiLevelType w:val="hybridMultilevel"/>
    <w:tmpl w:val="524A3D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2C"/>
    <w:rsid w:val="0009577D"/>
    <w:rsid w:val="00145A61"/>
    <w:rsid w:val="004D06BF"/>
    <w:rsid w:val="004F744C"/>
    <w:rsid w:val="00570901"/>
    <w:rsid w:val="0059419D"/>
    <w:rsid w:val="005F1AEE"/>
    <w:rsid w:val="0067628C"/>
    <w:rsid w:val="0067759B"/>
    <w:rsid w:val="00680B6F"/>
    <w:rsid w:val="006C2935"/>
    <w:rsid w:val="006D0463"/>
    <w:rsid w:val="00747B7C"/>
    <w:rsid w:val="007A127B"/>
    <w:rsid w:val="007C6286"/>
    <w:rsid w:val="00843B7A"/>
    <w:rsid w:val="008D0BBB"/>
    <w:rsid w:val="00937275"/>
    <w:rsid w:val="00994562"/>
    <w:rsid w:val="009D60F1"/>
    <w:rsid w:val="00A0326E"/>
    <w:rsid w:val="00A81AFF"/>
    <w:rsid w:val="00AA422C"/>
    <w:rsid w:val="00B3329B"/>
    <w:rsid w:val="00BB2105"/>
    <w:rsid w:val="00BB6C02"/>
    <w:rsid w:val="00C310CF"/>
    <w:rsid w:val="00D721F2"/>
    <w:rsid w:val="00E02EE1"/>
    <w:rsid w:val="00E21705"/>
    <w:rsid w:val="00E4521E"/>
    <w:rsid w:val="00ED5590"/>
    <w:rsid w:val="00EF01FE"/>
    <w:rsid w:val="00FF03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983B0-08BF-4B66-A45D-46243EE7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705"/>
    <w:pPr>
      <w:ind w:left="720"/>
      <w:contextualSpacing/>
    </w:pPr>
  </w:style>
  <w:style w:type="paragraph" w:styleId="a4">
    <w:name w:val="header"/>
    <w:basedOn w:val="a"/>
    <w:link w:val="Char"/>
    <w:uiPriority w:val="99"/>
    <w:unhideWhenUsed/>
    <w:rsid w:val="00570901"/>
    <w:pPr>
      <w:tabs>
        <w:tab w:val="center" w:pos="4153"/>
        <w:tab w:val="right" w:pos="8306"/>
      </w:tabs>
      <w:spacing w:after="0" w:line="240" w:lineRule="auto"/>
    </w:pPr>
  </w:style>
  <w:style w:type="character" w:customStyle="1" w:styleId="Char">
    <w:name w:val="Κεφαλίδα Char"/>
    <w:basedOn w:val="a0"/>
    <w:link w:val="a4"/>
    <w:uiPriority w:val="99"/>
    <w:rsid w:val="00570901"/>
  </w:style>
  <w:style w:type="paragraph" w:styleId="a5">
    <w:name w:val="footer"/>
    <w:basedOn w:val="a"/>
    <w:link w:val="Char0"/>
    <w:uiPriority w:val="99"/>
    <w:unhideWhenUsed/>
    <w:rsid w:val="00570901"/>
    <w:pPr>
      <w:tabs>
        <w:tab w:val="center" w:pos="4153"/>
        <w:tab w:val="right" w:pos="8306"/>
      </w:tabs>
      <w:spacing w:after="0" w:line="240" w:lineRule="auto"/>
    </w:pPr>
  </w:style>
  <w:style w:type="character" w:customStyle="1" w:styleId="Char0">
    <w:name w:val="Υποσέλιδο Char"/>
    <w:basedOn w:val="a0"/>
    <w:link w:val="a5"/>
    <w:uiPriority w:val="99"/>
    <w:rsid w:val="00570901"/>
  </w:style>
  <w:style w:type="paragraph" w:styleId="a6">
    <w:name w:val="Balloon Text"/>
    <w:basedOn w:val="a"/>
    <w:link w:val="Char1"/>
    <w:uiPriority w:val="99"/>
    <w:semiHidden/>
    <w:unhideWhenUsed/>
    <w:rsid w:val="00570901"/>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70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15674</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cp:lastModifiedBy>
  <cp:revision>2</cp:revision>
  <cp:lastPrinted>2016-04-13T16:40:00Z</cp:lastPrinted>
  <dcterms:created xsi:type="dcterms:W3CDTF">2016-07-12T09:32:00Z</dcterms:created>
  <dcterms:modified xsi:type="dcterms:W3CDTF">2016-07-12T09:32:00Z</dcterms:modified>
</cp:coreProperties>
</file>